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C2" w:rsidRPr="00BA2BF3" w:rsidRDefault="00F764C2" w:rsidP="00F764C2">
      <w:pPr>
        <w:spacing w:after="240"/>
        <w:ind w:firstLine="1134"/>
        <w:jc w:val="center"/>
        <w:rPr>
          <w:rFonts w:ascii="Times New Roman" w:hAnsi="Times New Roman"/>
          <w:b/>
          <w:sz w:val="32"/>
          <w:szCs w:val="32"/>
        </w:rPr>
      </w:pPr>
      <w:bookmarkStart w:id="0" w:name="_GoBack"/>
      <w:bookmarkEnd w:id="0"/>
      <w:r w:rsidRPr="00BA2BF3">
        <w:rPr>
          <w:rFonts w:ascii="Times New Roman" w:hAnsi="Times New Roman"/>
          <w:b/>
          <w:sz w:val="32"/>
          <w:szCs w:val="32"/>
        </w:rPr>
        <w:t>Видатки на фінансування допомог по вагітності та пологах зросли на 13,7% у 2018 році</w:t>
      </w:r>
    </w:p>
    <w:p w:rsidR="00F764C2" w:rsidRPr="00BA2BF3" w:rsidRDefault="00F764C2" w:rsidP="00F764C2">
      <w:pPr>
        <w:spacing w:after="240"/>
        <w:ind w:firstLine="851"/>
        <w:jc w:val="both"/>
        <w:rPr>
          <w:rFonts w:ascii="Times New Roman" w:hAnsi="Times New Roman"/>
          <w:sz w:val="32"/>
          <w:szCs w:val="32"/>
        </w:rPr>
      </w:pPr>
      <w:r w:rsidRPr="00BA2BF3">
        <w:rPr>
          <w:rFonts w:ascii="Times New Roman" w:hAnsi="Times New Roman"/>
          <w:sz w:val="32"/>
          <w:szCs w:val="32"/>
        </w:rPr>
        <w:t>Упродовж 2018 року Фондом соціального страхування України профінансовано 200,7 тис. допомог по вагітності та пологах. За оперативними даними загальна сума видатків склала 3,77 млрд грн, що на понад 456 млн грн або 13,7% більше, ніж у 2017 році.</w:t>
      </w:r>
    </w:p>
    <w:p w:rsidR="00F764C2" w:rsidRPr="00BA2BF3" w:rsidRDefault="00F764C2" w:rsidP="00F764C2">
      <w:pPr>
        <w:spacing w:after="240"/>
        <w:ind w:firstLine="851"/>
        <w:jc w:val="both"/>
        <w:rPr>
          <w:rFonts w:ascii="Times New Roman" w:hAnsi="Times New Roman"/>
          <w:sz w:val="32"/>
          <w:szCs w:val="32"/>
        </w:rPr>
      </w:pPr>
      <w:r w:rsidRPr="00BA2BF3">
        <w:rPr>
          <w:rFonts w:ascii="Times New Roman" w:hAnsi="Times New Roman"/>
          <w:sz w:val="32"/>
          <w:szCs w:val="32"/>
        </w:rPr>
        <w:t xml:space="preserve">Право на отримання допомоги по вагітності та пологах від Фонду має кожна застрахована особа у разі настання страхового випадку в період роботи. Нагадаємо, застрахованою є особа, що сплачує та/або за яку сплачується ЄСВ, тобто кожна працевлаштована особа або фізична особа-підприємець. На сьогодні в Україні застрахованими є понад 12 млн осіб. </w:t>
      </w:r>
    </w:p>
    <w:p w:rsidR="00F764C2" w:rsidRPr="00BA2BF3" w:rsidRDefault="00F764C2" w:rsidP="00F764C2">
      <w:pPr>
        <w:spacing w:after="240"/>
        <w:ind w:firstLine="851"/>
        <w:jc w:val="both"/>
        <w:rPr>
          <w:rFonts w:ascii="Times New Roman" w:hAnsi="Times New Roman"/>
          <w:sz w:val="32"/>
          <w:szCs w:val="32"/>
        </w:rPr>
      </w:pPr>
      <w:r w:rsidRPr="00BA2BF3">
        <w:rPr>
          <w:rFonts w:ascii="Times New Roman" w:hAnsi="Times New Roman"/>
          <w:sz w:val="32"/>
          <w:szCs w:val="32"/>
        </w:rPr>
        <w:t xml:space="preserve">Допомога по вагітності та пологах у розмірі 100% середнього доходу надається працюючим жінкам за весь період відпустки у зв’язку із вагітністю та пологами. </w:t>
      </w:r>
    </w:p>
    <w:p w:rsidR="00F764C2" w:rsidRPr="00BA2BF3" w:rsidRDefault="00F764C2" w:rsidP="00F764C2">
      <w:pPr>
        <w:spacing w:after="240"/>
        <w:ind w:firstLine="851"/>
        <w:jc w:val="both"/>
        <w:rPr>
          <w:rFonts w:ascii="Times New Roman" w:hAnsi="Times New Roman"/>
          <w:sz w:val="32"/>
          <w:szCs w:val="32"/>
        </w:rPr>
      </w:pPr>
      <w:r w:rsidRPr="00BA2BF3">
        <w:rPr>
          <w:rFonts w:ascii="Times New Roman" w:hAnsi="Times New Roman"/>
          <w:sz w:val="32"/>
          <w:szCs w:val="32"/>
        </w:rPr>
        <w:t>Для обчислення її суми необхідно помножити розмір середньоденної заробітної плати на кількість днів фактичного перебування у відпустці у зв’язку із вагітністю та пологами.</w:t>
      </w:r>
    </w:p>
    <w:p w:rsidR="00F764C2" w:rsidRPr="00BA2BF3" w:rsidRDefault="00F764C2" w:rsidP="00F764C2">
      <w:pPr>
        <w:spacing w:after="240"/>
        <w:ind w:firstLine="851"/>
        <w:jc w:val="both"/>
        <w:rPr>
          <w:rFonts w:ascii="Times New Roman" w:hAnsi="Times New Roman"/>
          <w:sz w:val="32"/>
          <w:szCs w:val="32"/>
        </w:rPr>
      </w:pPr>
      <w:r w:rsidRPr="00BA2BF3">
        <w:rPr>
          <w:rFonts w:ascii="Times New Roman" w:hAnsi="Times New Roman"/>
          <w:sz w:val="32"/>
          <w:szCs w:val="32"/>
        </w:rPr>
        <w:t>Підставою для призначення допомоги по вагітності та пологах є виданий у встановленому порядку листок непрацездатності, що видається лікувально-профілактичним закладом, у якому застрахована особа перебуває на обліку.</w:t>
      </w:r>
    </w:p>
    <w:p w:rsidR="00F764C2" w:rsidRPr="00250867" w:rsidRDefault="00F764C2" w:rsidP="00F764C2">
      <w:pPr>
        <w:spacing w:before="120"/>
        <w:ind w:firstLine="709"/>
        <w:rPr>
          <w:rFonts w:ascii="Times New Roman" w:hAnsi="Times New Roman"/>
          <w:sz w:val="24"/>
          <w:szCs w:val="24"/>
        </w:rPr>
      </w:pPr>
    </w:p>
    <w:p w:rsidR="00C4222E" w:rsidRPr="00840D61" w:rsidRDefault="00C4222E" w:rsidP="00C4222E">
      <w:pPr>
        <w:spacing w:before="120"/>
        <w:ind w:firstLine="709"/>
        <w:rPr>
          <w:rFonts w:ascii="Times New Roman" w:hAnsi="Times New Roman" w:cs="Times New Roman"/>
          <w:sz w:val="28"/>
          <w:szCs w:val="28"/>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668CF"/>
    <w:rsid w:val="00284A1E"/>
    <w:rsid w:val="00293202"/>
    <w:rsid w:val="002A042E"/>
    <w:rsid w:val="002B24AC"/>
    <w:rsid w:val="002E254B"/>
    <w:rsid w:val="002F5160"/>
    <w:rsid w:val="00303884"/>
    <w:rsid w:val="00322F6B"/>
    <w:rsid w:val="00326D8F"/>
    <w:rsid w:val="00341262"/>
    <w:rsid w:val="00350398"/>
    <w:rsid w:val="0035767B"/>
    <w:rsid w:val="003670E3"/>
    <w:rsid w:val="003B20CB"/>
    <w:rsid w:val="003B74E7"/>
    <w:rsid w:val="003C7904"/>
    <w:rsid w:val="003E11CE"/>
    <w:rsid w:val="003F06A8"/>
    <w:rsid w:val="00410CE1"/>
    <w:rsid w:val="00416DD1"/>
    <w:rsid w:val="00417623"/>
    <w:rsid w:val="00423604"/>
    <w:rsid w:val="0043343C"/>
    <w:rsid w:val="0044080A"/>
    <w:rsid w:val="004447E2"/>
    <w:rsid w:val="00461211"/>
    <w:rsid w:val="0049099C"/>
    <w:rsid w:val="004C502D"/>
    <w:rsid w:val="004C536B"/>
    <w:rsid w:val="004E09CA"/>
    <w:rsid w:val="004E1A2E"/>
    <w:rsid w:val="004F72EE"/>
    <w:rsid w:val="00502B84"/>
    <w:rsid w:val="0057697B"/>
    <w:rsid w:val="005778E4"/>
    <w:rsid w:val="0058016C"/>
    <w:rsid w:val="00596346"/>
    <w:rsid w:val="005B765C"/>
    <w:rsid w:val="0062362E"/>
    <w:rsid w:val="006262EE"/>
    <w:rsid w:val="00627B36"/>
    <w:rsid w:val="00640B6F"/>
    <w:rsid w:val="006510D2"/>
    <w:rsid w:val="00652EE8"/>
    <w:rsid w:val="00655BC1"/>
    <w:rsid w:val="006630D9"/>
    <w:rsid w:val="00673184"/>
    <w:rsid w:val="00675431"/>
    <w:rsid w:val="00681536"/>
    <w:rsid w:val="00686A14"/>
    <w:rsid w:val="00694340"/>
    <w:rsid w:val="006E1252"/>
    <w:rsid w:val="00711D1C"/>
    <w:rsid w:val="00761269"/>
    <w:rsid w:val="00764CAF"/>
    <w:rsid w:val="007755FD"/>
    <w:rsid w:val="00786B18"/>
    <w:rsid w:val="007B22CF"/>
    <w:rsid w:val="007B6397"/>
    <w:rsid w:val="007B72F2"/>
    <w:rsid w:val="007C401F"/>
    <w:rsid w:val="007F2737"/>
    <w:rsid w:val="00836361"/>
    <w:rsid w:val="00837C5C"/>
    <w:rsid w:val="008403DF"/>
    <w:rsid w:val="00840D61"/>
    <w:rsid w:val="00862D59"/>
    <w:rsid w:val="00867F57"/>
    <w:rsid w:val="00883B2C"/>
    <w:rsid w:val="00886CDF"/>
    <w:rsid w:val="0089743D"/>
    <w:rsid w:val="008A564E"/>
    <w:rsid w:val="008B5473"/>
    <w:rsid w:val="008D02DD"/>
    <w:rsid w:val="008D7DA6"/>
    <w:rsid w:val="00911201"/>
    <w:rsid w:val="00970BB4"/>
    <w:rsid w:val="00971F54"/>
    <w:rsid w:val="00985ACB"/>
    <w:rsid w:val="009870C4"/>
    <w:rsid w:val="0099287A"/>
    <w:rsid w:val="009A2985"/>
    <w:rsid w:val="009A765E"/>
    <w:rsid w:val="009C273E"/>
    <w:rsid w:val="009D5163"/>
    <w:rsid w:val="009E29D1"/>
    <w:rsid w:val="009E31D9"/>
    <w:rsid w:val="009F3672"/>
    <w:rsid w:val="00A00215"/>
    <w:rsid w:val="00A164EE"/>
    <w:rsid w:val="00A204C3"/>
    <w:rsid w:val="00A32FA0"/>
    <w:rsid w:val="00A3357B"/>
    <w:rsid w:val="00A47400"/>
    <w:rsid w:val="00A53F05"/>
    <w:rsid w:val="00A628BF"/>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D00352"/>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D2FDF"/>
    <w:rsid w:val="00EE58CE"/>
    <w:rsid w:val="00EE6EA5"/>
    <w:rsid w:val="00EF690F"/>
    <w:rsid w:val="00F01C2F"/>
    <w:rsid w:val="00F10384"/>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2019-02-22T10:30:00Z</dcterms:created>
  <dcterms:modified xsi:type="dcterms:W3CDTF">2019-02-22T10:30:00Z</dcterms:modified>
</cp:coreProperties>
</file>